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21" w:rsidRDefault="005B2321" w:rsidP="00AF2EDD">
      <w:pPr>
        <w:pStyle w:val="Default"/>
        <w:jc w:val="center"/>
        <w:rPr>
          <w:sz w:val="72"/>
          <w:szCs w:val="72"/>
        </w:rPr>
      </w:pPr>
    </w:p>
    <w:p w:rsidR="005B2321" w:rsidRDefault="005B2321" w:rsidP="00AF2EDD">
      <w:pPr>
        <w:pStyle w:val="Default"/>
        <w:jc w:val="center"/>
        <w:rPr>
          <w:sz w:val="72"/>
          <w:szCs w:val="72"/>
        </w:rPr>
      </w:pPr>
    </w:p>
    <w:p w:rsidR="005B2321" w:rsidRDefault="00AF2EDD" w:rsidP="00AF2EDD">
      <w:pPr>
        <w:pStyle w:val="Default"/>
        <w:jc w:val="center"/>
        <w:rPr>
          <w:sz w:val="96"/>
          <w:szCs w:val="96"/>
        </w:rPr>
      </w:pPr>
      <w:r w:rsidRPr="005B2321">
        <w:rPr>
          <w:sz w:val="96"/>
          <w:szCs w:val="96"/>
        </w:rPr>
        <w:t>План работы библиот</w:t>
      </w:r>
      <w:r w:rsidR="0089373F" w:rsidRPr="005B2321">
        <w:rPr>
          <w:sz w:val="96"/>
          <w:szCs w:val="96"/>
        </w:rPr>
        <w:t xml:space="preserve">еки школы «Альтернатива» </w:t>
      </w:r>
    </w:p>
    <w:p w:rsidR="00AF2EDD" w:rsidRPr="005B2321" w:rsidRDefault="0089373F" w:rsidP="00AF2EDD">
      <w:pPr>
        <w:pStyle w:val="Default"/>
        <w:jc w:val="center"/>
        <w:rPr>
          <w:sz w:val="96"/>
          <w:szCs w:val="96"/>
        </w:rPr>
      </w:pPr>
      <w:r w:rsidRPr="005B2321">
        <w:rPr>
          <w:sz w:val="96"/>
          <w:szCs w:val="96"/>
        </w:rPr>
        <w:t>на 2021- 2022</w:t>
      </w:r>
      <w:r w:rsidR="00AF2EDD" w:rsidRPr="005B2321">
        <w:rPr>
          <w:sz w:val="96"/>
          <w:szCs w:val="96"/>
        </w:rPr>
        <w:t xml:space="preserve"> учебный год</w:t>
      </w:r>
    </w:p>
    <w:p w:rsidR="00AF2EDD" w:rsidRPr="005B2321" w:rsidRDefault="00AF2EDD" w:rsidP="00AF2EDD">
      <w:pPr>
        <w:pStyle w:val="Default"/>
        <w:jc w:val="center"/>
        <w:rPr>
          <w:sz w:val="96"/>
          <w:szCs w:val="96"/>
        </w:rPr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</w:pPr>
    </w:p>
    <w:p w:rsidR="00AF2EDD" w:rsidRDefault="00AF2EDD" w:rsidP="00AF2EDD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Ос</w:t>
      </w:r>
      <w:r w:rsidR="0089373F">
        <w:rPr>
          <w:b/>
          <w:bCs/>
          <w:i/>
          <w:iCs/>
          <w:sz w:val="28"/>
          <w:szCs w:val="28"/>
        </w:rPr>
        <w:t>новные задачи библиотеки на 2021– 2022</w:t>
      </w:r>
      <w:r>
        <w:rPr>
          <w:b/>
          <w:bCs/>
          <w:i/>
          <w:iCs/>
          <w:sz w:val="28"/>
          <w:szCs w:val="28"/>
        </w:rPr>
        <w:t xml:space="preserve">учебный год: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творческой личности школьника, способной к самоопределению, посредством создания насыщенного библиотечно-информационного пространства.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2. Развитие и поддержка в детях привычки и радости чтения и учения, а также потребности пользоваться библиотекой в течение всей жизни.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3. Предоставление возможности для создания и использования информационной базы: как для получения знаний, развития понимания и воображения, так и для удовольствия.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навыков независимого библиотечного пользователя: обучение поиску, отбору и критической оценки информации.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5. Обеспечение учебной, научной, справочной, художественной литературой, периодическими изданиями, аудиовизуальными средствами и информационными материалами на всех видах носителей, учебно-воспитательного процесса и проектной деятельности.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6. Содействие реализации основных направлений школьного образования, являясь центром распространения знаний, духовного и интеллектуального общения, культуры, приобщения к чтению.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7. Предоставление каждому читателю возможности дополнительно получать знания, информацию, в том числе и вне пространства обучения. </w:t>
      </w:r>
    </w:p>
    <w:p w:rsidR="00AF2EDD" w:rsidRDefault="00AF2EDD" w:rsidP="00AF2ED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8. Оказание содействия и принятие участия в мероприятиях, проводимых в рамках творческой недели и подготовки научной конференции школьников.</w:t>
      </w:r>
    </w:p>
    <w:p w:rsidR="00AF2EDD" w:rsidRDefault="00AF2EDD" w:rsidP="00AF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Оказание помощи в проектной деятельности учащих</w:t>
      </w:r>
      <w:r>
        <w:rPr>
          <w:rFonts w:ascii="Times New Roman" w:hAnsi="Times New Roman" w:cs="Times New Roman"/>
          <w:sz w:val="28"/>
          <w:szCs w:val="28"/>
        </w:rPr>
        <w:softHyphen/>
        <w:t>ся и учителей.</w:t>
      </w:r>
    </w:p>
    <w:p w:rsidR="00AF2EDD" w:rsidRDefault="00AF2EDD" w:rsidP="00AF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Формирование комфортной библиотечной среды. </w:t>
      </w:r>
    </w:p>
    <w:p w:rsidR="00AF2EDD" w:rsidRDefault="00AF2EDD" w:rsidP="00AF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DD" w:rsidRDefault="00AF2EDD" w:rsidP="0005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</w:t>
      </w:r>
      <w:r w:rsidR="000536DD">
        <w:rPr>
          <w:rFonts w:ascii="Times New Roman" w:hAnsi="Times New Roman" w:cs="Times New Roman"/>
          <w:b/>
          <w:sz w:val="28"/>
          <w:szCs w:val="28"/>
        </w:rPr>
        <w:t>читательской грамотности через овладение современными технологиями работы с книгой.</w:t>
      </w:r>
    </w:p>
    <w:p w:rsidR="00B7533E" w:rsidRDefault="00B7533E" w:rsidP="0005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pStyle w:val="Default"/>
        <w:rPr>
          <w:sz w:val="28"/>
          <w:szCs w:val="28"/>
        </w:rPr>
      </w:pPr>
    </w:p>
    <w:p w:rsidR="00AF2EDD" w:rsidRDefault="00AF2EDD" w:rsidP="00AF2EDD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3"/>
        <w:gridCol w:w="8944"/>
        <w:gridCol w:w="3779"/>
      </w:tblGrid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 исполнения</w:t>
            </w: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фонда библиотеки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rPr>
                <w:sz w:val="28"/>
                <w:szCs w:val="28"/>
              </w:rPr>
            </w:pP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движения фонда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обеспеченности учащихся учебника</w:t>
            </w:r>
            <w:r w:rsidR="00682842">
              <w:rPr>
                <w:sz w:val="28"/>
                <w:szCs w:val="28"/>
              </w:rPr>
              <w:t>ми и учебной литературой на 2021-2022</w:t>
            </w:r>
            <w:r>
              <w:rPr>
                <w:sz w:val="28"/>
                <w:szCs w:val="28"/>
              </w:rPr>
              <w:t xml:space="preserve"> учебный год;</w:t>
            </w:r>
          </w:p>
          <w:p w:rsidR="00AF2EDD" w:rsidRDefault="00AF2ED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списка по учебно-методическому обеспечению учебного процесса ЧОУ СОШ «Альтернатива»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</w:p>
          <w:p w:rsidR="00AF2EDD" w:rsidRDefault="00AF2ED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Выдача и приём учебников учащимся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декабрь, февраль, май </w:t>
            </w:r>
          </w:p>
        </w:tc>
      </w:tr>
      <w:tr w:rsidR="00AF2EDD" w:rsidTr="00AF2EDD">
        <w:trPr>
          <w:trHeight w:val="311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библиографическими изданиями (прайс-листами; тематическими планами издательств; Федеральным перечнем учебников, рекомендованных Министерством образования).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согласование с администрацией школы и подготовка перечня учебников, планируемых в новом учебном году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и обработка поступивших учебников, штемпелевание, оформление картотеки, в т.ч. электронной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сохранности учебной литературы: рейды по классам с проверкой учебников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учебников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использования учебного фонда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и редактирование картотеки учебной литературы, в т.ч. электронной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Расстановка новых изданий в фонде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накладных на учебную литературу и своевременная подача </w:t>
            </w:r>
            <w:r>
              <w:rPr>
                <w:sz w:val="28"/>
                <w:szCs w:val="28"/>
              </w:rPr>
              <w:lastRenderedPageBreak/>
              <w:t xml:space="preserve">документации в бухгалтерию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тетради учёта выдачи учебников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Корректирование  учёта выдачи учебников в связи с прибытием и убытием новых учащихся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6828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УМК на 2021</w:t>
            </w:r>
            <w:r w:rsidR="00AF2EDD">
              <w:rPr>
                <w:sz w:val="28"/>
                <w:szCs w:val="28"/>
              </w:rPr>
              <w:t xml:space="preserve">-2020 учебный год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санитарного состояния книжного фонда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день каждого месяца </w:t>
            </w: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1.2.Работа с фондом художественной литературы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прием и систематизация, техническая обработка и регистрация новых поступлений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фонда традиционными и нетрадиционными носителями информации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электронной картотеки и каталога художественной литературы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Строгий контроль по возврату книг в библиотеку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санитарного состояния книжного фонда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день каждого месяца 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новых разделителей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изданий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книжного фонда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на стенде по организации и проведении ГИА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февраль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пополнение картотеки литературы для подготовки к ГИА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поиске информации по темам сообщений, рефератов, докладов.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1.2.16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1.2.17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к знаменательным датам, литературным и писательским юбилеям,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1.3.Справочно-библиографическая работа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каталогов традиционных и нетрадиционных носителей, обновление картотеки учебников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rPr>
          <w:trHeight w:val="10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библиотечно-библиографических занятий для учащихся школы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плану раздела «Библиотечно-библиографические и информационные знания учащихся»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библиотечно-библиографической помощи при подготовке к внеклассным мероприятиям, классным часам, викторинам, праздникам, юбилейным датам, рефератам, сообщениям, презентациям всем категориям читателей по их запросам и заявкам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</w:p>
          <w:p w:rsidR="00AF2EDD" w:rsidRDefault="00AF2E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 (ЮНЕСКО)</w:t>
            </w:r>
          </w:p>
          <w:p w:rsidR="0046198C" w:rsidRPr="0046198C" w:rsidRDefault="0046198C" w:rsidP="0046198C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4619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 конкурсу «Я в этот мир, чтоб видеть солнце…»</w:t>
            </w:r>
          </w:p>
          <w:p w:rsidR="0046198C" w:rsidRPr="0046198C" w:rsidRDefault="004619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EDD" w:rsidRDefault="00AF2E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Международный день школьных библиотек</w:t>
            </w:r>
            <w:r w:rsidR="0010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месячник</w:t>
            </w:r>
          </w:p>
          <w:p w:rsidR="008D220E" w:rsidRDefault="00E0418D" w:rsidP="008D2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47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литературный марафон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200 летнему юбилею Ф.М. Достоев</w:t>
            </w:r>
            <w:r w:rsidR="00D47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</w:p>
          <w:p w:rsidR="00E0418D" w:rsidRDefault="0079768E" w:rsidP="008D220E">
            <w:pPr>
              <w:rPr>
                <w:rStyle w:val="style22"/>
                <w:i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Е.Чарушина</w:t>
            </w:r>
            <w:proofErr w:type="spellEnd"/>
            <w:r w:rsidR="00D47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4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4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Добрый мир зверей и птиц»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энергосбережения (ЮНЕСКО)</w:t>
            </w:r>
          </w:p>
          <w:p w:rsidR="00E0418D" w:rsidRDefault="00E0418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418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 конкурсу «Я в этот мир, чтоб видеть солнце…»</w:t>
            </w:r>
          </w:p>
          <w:p w:rsidR="00F94FD1" w:rsidRDefault="00F94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к юбилею </w:t>
            </w:r>
            <w:r w:rsidR="00BE01B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Владимира Ивановича Даля «Его Величество Словарь»</w:t>
            </w:r>
          </w:p>
          <w:p w:rsidR="00AF2EDD" w:rsidRDefault="0054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«Новогодняя сказка</w:t>
            </w:r>
            <w:r w:rsidR="00AF2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A16CC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="000A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16CC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</w:p>
          <w:p w:rsidR="00D27D61" w:rsidRDefault="00D27D61" w:rsidP="00D27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«За страницами живой классики» беседы о прочитанных книгах «Способен донести Великий мастер, как жизнь сложна, как мир контрастен»</w:t>
            </w:r>
          </w:p>
          <w:p w:rsidR="00AF2EDD" w:rsidRDefault="00AF2EDD">
            <w:r>
              <w:rPr>
                <w:rFonts w:ascii="Times New Roman" w:hAnsi="Times New Roman" w:cs="Times New Roman"/>
                <w:sz w:val="28"/>
                <w:szCs w:val="28"/>
              </w:rPr>
              <w:t>- ко Дню освобождения Краснодара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Защитника Отечества</w:t>
            </w:r>
          </w:p>
          <w:p w:rsidR="00AF2EDD" w:rsidRPr="00B30929" w:rsidRDefault="00AF2EDD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B3092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 конкурсу «Я в этот мир, чтоб видеть солнце…»</w:t>
            </w:r>
          </w:p>
          <w:p w:rsidR="005B7727" w:rsidRDefault="00AF2EDD">
            <w:pPr>
              <w:rPr>
                <w:rStyle w:val="style2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Краевому конкурсу </w:t>
            </w:r>
            <w:r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style22"/>
                <w:rFonts w:ascii="Times New Roman" w:hAnsi="Times New Roman" w:cs="Times New Roman"/>
                <w:sz w:val="28"/>
                <w:szCs w:val="28"/>
                <w:lang w:val="en-US"/>
              </w:rPr>
              <w:t>BOOKWORM</w:t>
            </w:r>
            <w:r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 дню 8 Марта «Милая, добрая, нежная!» (ЮНЕСКО)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Всемирный день писателя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586F">
              <w:rPr>
                <w:rFonts w:ascii="Times New Roman" w:hAnsi="Times New Roman"/>
                <w:sz w:val="28"/>
                <w:szCs w:val="28"/>
              </w:rPr>
              <w:t>Всемирный день поэзии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 неделе детской и юношеской книги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 Дню авиации и космонавтики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научно - практической конференции 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Победы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Общероссийский день библиотек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информация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578A2" w:rsidRDefault="00857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A16CC" w:rsidRDefault="008D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A16CC" w:rsidRDefault="000A1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6" w:rsidRDefault="00BE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27D61" w:rsidRDefault="00D2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D61" w:rsidRDefault="00D2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D61" w:rsidRDefault="0056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30929" w:rsidRDefault="00B3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методической литературы по предметам в помощь учителям для проведения школьного этапа предметных олимпиад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страницы библиотеки на сайте школы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читателями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выборе книг согласно возрастным и личностным характеристикам читателей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новых поступлениях в библиотеку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новых поступлениях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вновь записавшимися читателями (о правилах пользования библиотекой и знакомство с правами и обязанностями читателей)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записи в библиотеку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и экспозиций к знаменательным и памятным датам</w:t>
            </w:r>
          </w:p>
          <w:p w:rsidR="00AF2EDD" w:rsidRDefault="00AF2ED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ко Дню грамотности </w:t>
            </w:r>
            <w:r w:rsidR="006C3009">
              <w:rPr>
                <w:rFonts w:ascii="Times New Roman" w:hAnsi="Times New Roman" w:cs="Times New Roman"/>
                <w:sz w:val="28"/>
                <w:szCs w:val="28"/>
              </w:rPr>
              <w:t xml:space="preserve">«Модель будущей книги» 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="006C3009">
              <w:rPr>
                <w:rFonts w:ascii="Times New Roman" w:hAnsi="Times New Roman" w:cs="Times New Roman"/>
                <w:sz w:val="28"/>
                <w:szCs w:val="28"/>
              </w:rPr>
              <w:t xml:space="preserve">к юбилею школы </w:t>
            </w:r>
            <w:r w:rsidR="00C97A62">
              <w:rPr>
                <w:rFonts w:ascii="Times New Roman" w:hAnsi="Times New Roman" w:cs="Times New Roman"/>
                <w:sz w:val="28"/>
                <w:szCs w:val="28"/>
              </w:rPr>
              <w:t>«Альтернативе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30BD" w:rsidRPr="00C830BD" w:rsidRDefault="00AF2EDD" w:rsidP="00C830B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писатели - юбиляры  </w:t>
            </w:r>
            <w:r w:rsidR="00C97A62">
              <w:rPr>
                <w:sz w:val="28"/>
                <w:szCs w:val="28"/>
              </w:rPr>
              <w:t>Ф.М.Достоевский</w:t>
            </w:r>
            <w:r w:rsidR="00C830BD" w:rsidRPr="00522654">
              <w:rPr>
                <w:b/>
                <w:sz w:val="28"/>
                <w:szCs w:val="28"/>
              </w:rPr>
              <w:t xml:space="preserve"> </w:t>
            </w:r>
            <w:r w:rsidR="00C830BD" w:rsidRPr="00C830BD">
              <w:rPr>
                <w:sz w:val="28"/>
                <w:szCs w:val="28"/>
              </w:rPr>
              <w:t>«О добре, милосердии и сострадании по рассказу Фёдора Михайловича Достоевского «Мальчик у Христа на ёлке»</w:t>
            </w:r>
          </w:p>
          <w:p w:rsidR="00AF2EDD" w:rsidRDefault="00C8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писатели - юбиляры  </w:t>
            </w:r>
            <w:proofErr w:type="spellStart"/>
            <w:r w:rsidR="004B6ED3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="004B6ED3">
              <w:rPr>
                <w:rFonts w:ascii="Times New Roman" w:hAnsi="Times New Roman" w:cs="Times New Roman"/>
                <w:sz w:val="28"/>
                <w:szCs w:val="28"/>
              </w:rPr>
              <w:t xml:space="preserve"> «Эти забавные зверушки»</w:t>
            </w:r>
          </w:p>
          <w:p w:rsidR="000537E0" w:rsidRDefault="000537E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 к юбилею Владимира Ивановича Даля «Его Величество Словарь»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выставка  к</w:t>
            </w:r>
            <w:r w:rsidR="000537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и Дню прав человека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131">
              <w:rPr>
                <w:rFonts w:ascii="Times New Roman" w:hAnsi="Times New Roman" w:cs="Times New Roman"/>
                <w:sz w:val="28"/>
                <w:szCs w:val="28"/>
              </w:rPr>
              <w:t>«Волшебный сказочный мир</w:t>
            </w:r>
            <w:r w:rsidR="00C27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C66" w:rsidRDefault="0056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«Способен донести Великий мастер, как жизнь сложна, как мир контрастен»</w:t>
            </w:r>
            <w:r w:rsidR="003B4BB9">
              <w:rPr>
                <w:rFonts w:ascii="Times New Roman" w:hAnsi="Times New Roman" w:cs="Times New Roman"/>
                <w:sz w:val="28"/>
                <w:szCs w:val="28"/>
              </w:rPr>
              <w:t xml:space="preserve"> «За страницами живой классики»</w:t>
            </w:r>
          </w:p>
          <w:p w:rsidR="00BB57EE" w:rsidRDefault="00AF2EDD" w:rsidP="00BB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освобождения Краснодара</w:t>
            </w:r>
            <w:r w:rsidR="00891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7EE">
              <w:rPr>
                <w:rFonts w:ascii="Times New Roman" w:hAnsi="Times New Roman" w:cs="Times New Roman"/>
                <w:sz w:val="28"/>
                <w:szCs w:val="28"/>
              </w:rPr>
              <w:t>«Живи и помни»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к Всемирному дню писателя </w:t>
            </w:r>
            <w:r w:rsidR="008910B2" w:rsidRPr="00D049BB">
              <w:rPr>
                <w:rFonts w:ascii="Times New Roman" w:hAnsi="Times New Roman" w:cs="Times New Roman"/>
                <w:sz w:val="28"/>
                <w:szCs w:val="28"/>
              </w:rPr>
              <w:t>«Вьется вихрем вдохновенье»</w:t>
            </w:r>
          </w:p>
          <w:p w:rsidR="00743AA7" w:rsidRDefault="0074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56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891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568" w:rsidRDefault="0095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Победы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гостях у юбиляров «Тайны книжной страны»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98" w:rsidRDefault="0093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98" w:rsidRDefault="0093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ШБ</w:t>
            </w:r>
          </w:p>
          <w:p w:rsidR="008B06E3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грамотности</w:t>
            </w:r>
            <w:r w:rsidR="001B6D6A">
              <w:rPr>
                <w:rFonts w:ascii="Times New Roman" w:hAnsi="Times New Roman" w:cs="Times New Roman"/>
                <w:sz w:val="28"/>
                <w:szCs w:val="28"/>
              </w:rPr>
              <w:t>. Цикл мероприятий: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E3">
              <w:rPr>
                <w:rFonts w:ascii="Times New Roman" w:hAnsi="Times New Roman" w:cs="Times New Roman"/>
                <w:sz w:val="28"/>
                <w:szCs w:val="28"/>
              </w:rPr>
              <w:t>«Моя будущая книга»</w:t>
            </w:r>
          </w:p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ворческие занятия по классам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школьной галереи в рамках образовательной  акции «</w:t>
            </w:r>
            <w:r w:rsidR="001B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Читающий 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общешкольная презентация </w:t>
            </w:r>
            <w:r w:rsidR="008F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«Модель книги»</w:t>
            </w:r>
          </w:p>
          <w:p w:rsidR="00AF2EDD" w:rsidRDefault="00AF2EDD">
            <w:pPr>
              <w:rPr>
                <w:rStyle w:val="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r w:rsidR="00166973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ный месячник школьных библиотек</w:t>
            </w:r>
            <w:r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: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иблиотечные  занятия по проекту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«АКТУАЛЬНАЯ КЛАССИКА: ОТ ПУШКИНА ДО ЧЕХОВА»</w:t>
            </w:r>
            <w:r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8CF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Ф.М.Достоевский «Игра страстей»</w:t>
            </w:r>
          </w:p>
          <w:p w:rsidR="00F22CD8" w:rsidRDefault="00071B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71D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творческие занятия</w:t>
            </w:r>
            <w:r w:rsidR="00A15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презентация для начальной школы </w:t>
            </w:r>
            <w:r w:rsidR="00A1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5EC8" w:rsidRPr="008D2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Добрый мир зверей и птиц</w:t>
            </w:r>
            <w:r w:rsidR="00A15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F71D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B293C" w:rsidRDefault="001B293C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22CD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Викторина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«Его Величество Словарь» Владимир Иванович Даль</w:t>
            </w:r>
          </w:p>
          <w:p w:rsidR="006B34C2" w:rsidRDefault="006B34C2" w:rsidP="006B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сказка»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</w:p>
          <w:p w:rsidR="006B34C2" w:rsidRDefault="006B34C2" w:rsidP="006B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живой классики» беседы о прочитанных книгах «Способен донести Великий мастер, как жизнь сложна, как мир контрастен»</w:t>
            </w:r>
          </w:p>
          <w:p w:rsidR="002E548C" w:rsidRDefault="002E548C" w:rsidP="006B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Краснодара «Живи и помни»</w:t>
            </w:r>
          </w:p>
          <w:p w:rsidR="008D5965" w:rsidRPr="00D049BB" w:rsidRDefault="00D049BB" w:rsidP="006B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BB">
              <w:rPr>
                <w:rFonts w:ascii="Times New Roman" w:hAnsi="Times New Roman" w:cs="Times New Roman"/>
                <w:sz w:val="28"/>
                <w:szCs w:val="28"/>
              </w:rPr>
              <w:t>«Вьется вихрем вдохновенье»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писателя</w:t>
            </w:r>
          </w:p>
          <w:p w:rsidR="00932798" w:rsidRDefault="002E548C" w:rsidP="006B3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59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0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юбиляры</w:t>
            </w:r>
            <w:r w:rsidR="008910B2">
              <w:rPr>
                <w:rFonts w:ascii="Times New Roman" w:hAnsi="Times New Roman" w:cs="Times New Roman"/>
                <w:sz w:val="28"/>
                <w:szCs w:val="28"/>
              </w:rPr>
              <w:t xml:space="preserve"> «Тайны книжной страны»</w:t>
            </w:r>
          </w:p>
          <w:p w:rsidR="00166973" w:rsidRDefault="005E1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цикл мероприятий</w:t>
            </w:r>
          </w:p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  <w:r w:rsidR="0088097A">
              <w:rPr>
                <w:rFonts w:ascii="Times New Roman" w:hAnsi="Times New Roman" w:cs="Times New Roman"/>
                <w:sz w:val="28"/>
                <w:szCs w:val="28"/>
              </w:rPr>
              <w:t xml:space="preserve"> «Ожившие страницы»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0BD" w:rsidRDefault="00C83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71" w:rsidRDefault="00F42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42D71" w:rsidRDefault="00F42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537E0" w:rsidRDefault="00053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67C66" w:rsidRDefault="0056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66" w:rsidRDefault="0056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54568" w:rsidRDefault="0095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54568" w:rsidRDefault="0095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669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B293C" w:rsidRDefault="001B2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07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15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98" w:rsidRDefault="0093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E548C" w:rsidRDefault="002E5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49BB" w:rsidRDefault="00D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94A86" w:rsidRDefault="00594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F2EDD" w:rsidRDefault="0093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Библиотечно-библиографические и информационные уроки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rPr>
          <w:trHeight w:val="1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Первое посещение библиотеки. </w:t>
            </w:r>
          </w:p>
          <w:p w:rsidR="00AF2EDD" w:rsidRDefault="00AF2E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библиотеке. Знакомство с «Книжным царством и мудрым государством». </w:t>
            </w:r>
          </w:p>
          <w:p w:rsidR="00AF2EDD" w:rsidRDefault="00AF2E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Мои любимые сказки и сказочные герои.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№1.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Первое посещение библиотеки. 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по библиотеке. Знакомство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или город твоих друзей».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№2.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Правила общения с книгой 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детей бережного отношения к книге. Ознакомление с правилами общения с книгой. Обучение простейшим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ѐмам бережного обращения с книгой (обложка, закладка, простейший ремонт)</w:t>
            </w:r>
          </w:p>
          <w:p w:rsidR="00AF2EDD" w:rsidRDefault="00AF2ED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№1</w:t>
            </w:r>
            <w:r>
              <w:rPr>
                <w:iCs/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Где «живет» книжка. </w:t>
            </w:r>
          </w:p>
          <w:p w:rsidR="00AF2EDD" w:rsidRDefault="00AF2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экскурсию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или город твоих друзей». Понятие об абонементе и читальном зале. Расстановка книг в фонде, читальном зале. «Открытые» полки. Самостоятельный выбор книг при открытом доступе.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>Структура книги.</w:t>
            </w:r>
            <w:r>
              <w:rPr>
                <w:sz w:val="28"/>
                <w:szCs w:val="28"/>
              </w:rPr>
              <w:t xml:space="preserve"> </w:t>
            </w:r>
          </w:p>
          <w:p w:rsidR="00AF2EDD" w:rsidRDefault="00AF2ED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и как создаѐт книгу? Из чего состоит книга? Внешнее оформление книги: корешок, переплѐт, обложка. Внутреннее оформление: текст, страница, иллюстрация. «Говорящие обложки»- самостоятельный выбор книги в ШБ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Структура книги.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</w:r>
          </w:p>
          <w:p w:rsidR="00AF2EDD" w:rsidRDefault="00AF2EDD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№2.</w:t>
            </w:r>
            <w:r>
              <w:rPr>
                <w:bCs/>
                <w:iCs/>
                <w:sz w:val="28"/>
                <w:szCs w:val="28"/>
              </w:rPr>
              <w:t xml:space="preserve">Выбор книг в библиотеке.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каталог и его назначение? Первое знакомство с каталогом. </w:t>
            </w:r>
            <w:r>
              <w:rPr>
                <w:sz w:val="28"/>
                <w:szCs w:val="28"/>
              </w:rPr>
              <w:lastRenderedPageBreak/>
              <w:t xml:space="preserve">Титульный лист и каталожная карточка, их взаимосвязь. Шифр книги. Систематический каталог. Отделы каталогов. Разделители. Связь систематического каталога с расстановкой книг на полке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Твои первые помощники - энциклопедии и словари.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История книги.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историей книги от еѐ истоков до настоящего времени. Древнейшие библиотеки мира. Школьная библиотека. Художники-иллюстраторы детских книг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Как построена книга?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Искусство книги. </w:t>
            </w:r>
          </w:p>
          <w:p w:rsidR="00AF2EDD" w:rsidRDefault="00AF2E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работы художника, понимание внешней и глубинной связи с иллюстрации с текстом, знакомство с манерой. Художники-иллюстраторы детских книг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F2EDD" w:rsidTr="00AF2EDD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Выбор книг в библиотеке.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каталог. Обучение самостоятельному поиску информации. Библиотечный каталог. Картотека. Библиографические указатели. Тематические списки литературы. Титульный лист книги. Каталожная карточка. Аннотация на каталожной карточке. Шифр. </w:t>
            </w:r>
            <w:r>
              <w:rPr>
                <w:sz w:val="28"/>
                <w:szCs w:val="28"/>
              </w:rPr>
              <w:lastRenderedPageBreak/>
              <w:t xml:space="preserve">Основные деления. Расположение карточек в каталоге и книг на полках.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интернет - ресурсов в помощь школьнику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 xml:space="preserve">Библиография и еѐ назначение.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книг. Понятие «библиография» и еѐ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поиска информации с помощью Интернета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№1. </w:t>
            </w:r>
            <w:r>
              <w:rPr>
                <w:bCs/>
                <w:iCs/>
                <w:sz w:val="28"/>
                <w:szCs w:val="28"/>
              </w:rPr>
              <w:t>Справочно-библиографический аппарат школьной библиотеки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аппарата и его назначение. Алфавитный и систематический каталог. </w:t>
            </w:r>
            <w:proofErr w:type="spellStart"/>
            <w:r>
              <w:rPr>
                <w:sz w:val="28"/>
                <w:szCs w:val="28"/>
              </w:rPr>
              <w:t>Алфавитно</w:t>
            </w:r>
            <w:proofErr w:type="spellEnd"/>
            <w:r>
              <w:rPr>
                <w:sz w:val="28"/>
                <w:szCs w:val="28"/>
              </w:rPr>
              <w:t xml:space="preserve">–предметный указатель. Справочная литература. Энциклопедии: </w:t>
            </w:r>
            <w:proofErr w:type="gramStart"/>
            <w:r>
              <w:rPr>
                <w:sz w:val="28"/>
                <w:szCs w:val="28"/>
              </w:rPr>
              <w:t>универсальная</w:t>
            </w:r>
            <w:proofErr w:type="gramEnd"/>
            <w:r>
              <w:rPr>
                <w:sz w:val="28"/>
                <w:szCs w:val="28"/>
              </w:rPr>
              <w:t xml:space="preserve">, отраслевые. Поиск литературы с помощью каталогов.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AF2EDD" w:rsidRDefault="00AF2E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информации с помощью Интернета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F2EDD" w:rsidTr="00AF2EDD">
        <w:trPr>
          <w:trHeight w:val="19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9,10,11</w:t>
            </w:r>
          </w:p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№1 </w:t>
            </w:r>
            <w:r>
              <w:rPr>
                <w:bCs/>
                <w:iCs/>
                <w:sz w:val="28"/>
                <w:szCs w:val="28"/>
              </w:rPr>
              <w:t xml:space="preserve">Литература для старшеклассников: </w:t>
            </w:r>
            <w:r>
              <w:rPr>
                <w:sz w:val="28"/>
                <w:szCs w:val="28"/>
              </w:rPr>
              <w:t>научно-познавательная, популярная, художественная (различные жанры литературы) Периодика для старшеклассников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№2. </w:t>
            </w:r>
            <w:r>
              <w:rPr>
                <w:bCs/>
                <w:iCs/>
                <w:sz w:val="28"/>
                <w:szCs w:val="28"/>
              </w:rPr>
              <w:t xml:space="preserve">Техника интеллектуального труда.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работы с информацией. Оформление реферата, конспекта, доклада.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№3. </w:t>
            </w:r>
            <w:r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Интернет-ресурсы и работа с ними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rPr>
          <w:trHeight w:val="90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и работа школьного «Пресс-центра»</w:t>
            </w:r>
          </w:p>
          <w:p w:rsidR="00AF2EDD" w:rsidRDefault="00AF2E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информировать о важных событиях в жизни школы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о проводимых международных, всероссийских, региональных конкурсах и приобщение читателей к участию в этих конкурсах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январь, февраль, март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D" w:rsidTr="00AF2EDD">
        <w:trPr>
          <w:trHeight w:val="567"/>
        </w:trPr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профориентации «Выбери себе профессию»;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освобождения Краснодара;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Защитника Отечества;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час досуга»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Победы «Этот праздник со слезами на глазах»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учащихся и учителей выпускных классов о подготовки и проведению ГИА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Обзоры: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библиотечных выставок;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произведений – юбиляров, писателе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юбиляров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методической и консультативно – просветительской помощи учащимся и учителям: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пропаганде здорового образа жизни;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 пропаганде экологического воспитания;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 пропаганде эстетического воспитания;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 пропаганде патриотического воспитания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помощь в проведении родительских собраний;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информации для родителей на школьных стендах и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пропаганда культуры чтения и библиотеки на родительских собраниях;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заседание круглого стола, в рамках творческой недели;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правилах пользования школьной библиотекой, сохранности фонда библиотеки;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обзоры новых поступлений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консультативно-информационная работа с МО учителей-предметников, направленная на оптимальный выбор учебников и учебных пособий в новом учебном году;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учителей о новых поступлениях учебной и методической литературы;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помощи к уроку и при подготовке к внеклассным мероприятиям;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Реклама библиотеки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реклама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классных часах;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производственных совещаниях;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родительских собраниях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реклама</w:t>
            </w:r>
          </w:p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сайте школы, страница школьная библиотека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2EDD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дошкольного отделения и учащихся 1, 2 классов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январь</w:t>
            </w:r>
          </w:p>
        </w:tc>
      </w:tr>
      <w:tr w:rsidR="00AF2EDD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DD" w:rsidRDefault="00AF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Использование ИКТ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 w:rsidP="0026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АРМ (автоматизирование рабочее место) ученика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 w:rsidP="0026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базу компьютерных презентаций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 w:rsidP="0026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использование ИКТ  при проведении библиотечных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 w:rsidP="00266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работы в программе MS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</w:t>
            </w:r>
            <w:proofErr w:type="spellEnd"/>
            <w:r w:rsidRPr="00AF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911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Повышение квалификации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семинарах, совещаниях и круглых столах, организуемых для библиотек округа, города, края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изучение профессиональной литературы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Внедрить в свою работу опыт других школьных библиотек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повышать свою квалификацию на курсах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аттестационный период</w:t>
            </w:r>
          </w:p>
        </w:tc>
      </w:tr>
      <w:tr w:rsidR="005A3911" w:rsidTr="00AF2EDD">
        <w:trPr>
          <w:trHeight w:val="3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собственного педагогического и библиотечного опыта</w:t>
            </w:r>
          </w:p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11" w:rsidTr="00AF2EDD">
        <w:tc>
          <w:tcPr>
            <w:tcW w:w="1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Инновационная деятельность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библиотечного (образовательного) проекта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библиотечного (образовательного) проекта в форме публичного выступления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готовности проекта</w:t>
            </w:r>
          </w:p>
        </w:tc>
      </w:tr>
      <w:tr w:rsidR="005A3911" w:rsidTr="00AF2ED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1" w:rsidRDefault="005A3911" w:rsidP="00CD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программы внеурочной деятельности «Мастерская читателя», «Читаем и обсуждаем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11" w:rsidRDefault="005A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F2EDD" w:rsidRDefault="00AF2EDD" w:rsidP="00AF2EDD">
      <w:pPr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ЧОУ СОШ «Альтернатива»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F2EDD" w:rsidRDefault="00AF2EDD" w:rsidP="00AF2E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EDD" w:rsidRDefault="00AF2EDD" w:rsidP="00AF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085" w:rsidRDefault="00B45085"/>
    <w:sectPr w:rsidR="00B45085" w:rsidSect="00AF2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EDD"/>
    <w:rsid w:val="000536DD"/>
    <w:rsid w:val="000537E0"/>
    <w:rsid w:val="00071B2C"/>
    <w:rsid w:val="000A16CC"/>
    <w:rsid w:val="001003D0"/>
    <w:rsid w:val="00166973"/>
    <w:rsid w:val="0018048A"/>
    <w:rsid w:val="001B293C"/>
    <w:rsid w:val="001B6D6A"/>
    <w:rsid w:val="0020586F"/>
    <w:rsid w:val="002E548C"/>
    <w:rsid w:val="0033648E"/>
    <w:rsid w:val="003B4BB9"/>
    <w:rsid w:val="003E38BC"/>
    <w:rsid w:val="0046198C"/>
    <w:rsid w:val="00465131"/>
    <w:rsid w:val="004B6ED3"/>
    <w:rsid w:val="0054630F"/>
    <w:rsid w:val="00567C66"/>
    <w:rsid w:val="00593356"/>
    <w:rsid w:val="00594A86"/>
    <w:rsid w:val="005A3911"/>
    <w:rsid w:val="005B2321"/>
    <w:rsid w:val="005B7727"/>
    <w:rsid w:val="005E1E97"/>
    <w:rsid w:val="00682842"/>
    <w:rsid w:val="006B34C2"/>
    <w:rsid w:val="006C3009"/>
    <w:rsid w:val="00743AA7"/>
    <w:rsid w:val="0079768E"/>
    <w:rsid w:val="008578A2"/>
    <w:rsid w:val="0088097A"/>
    <w:rsid w:val="008910B2"/>
    <w:rsid w:val="0089373F"/>
    <w:rsid w:val="008B06E3"/>
    <w:rsid w:val="008D220E"/>
    <w:rsid w:val="008D5965"/>
    <w:rsid w:val="008F58CF"/>
    <w:rsid w:val="00932798"/>
    <w:rsid w:val="00954568"/>
    <w:rsid w:val="00A15EC8"/>
    <w:rsid w:val="00AF2EDD"/>
    <w:rsid w:val="00B30929"/>
    <w:rsid w:val="00B45085"/>
    <w:rsid w:val="00B7533E"/>
    <w:rsid w:val="00BB57EE"/>
    <w:rsid w:val="00BE01B6"/>
    <w:rsid w:val="00C27DBC"/>
    <w:rsid w:val="00C407F2"/>
    <w:rsid w:val="00C755A6"/>
    <w:rsid w:val="00C830BD"/>
    <w:rsid w:val="00C97A62"/>
    <w:rsid w:val="00CD5FB8"/>
    <w:rsid w:val="00D049BB"/>
    <w:rsid w:val="00D27D61"/>
    <w:rsid w:val="00D47035"/>
    <w:rsid w:val="00E0418D"/>
    <w:rsid w:val="00EA4D9D"/>
    <w:rsid w:val="00F22CD8"/>
    <w:rsid w:val="00F42D71"/>
    <w:rsid w:val="00F71D43"/>
    <w:rsid w:val="00F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DD"/>
    <w:pPr>
      <w:spacing w:after="0" w:line="240" w:lineRule="auto"/>
    </w:pPr>
  </w:style>
  <w:style w:type="paragraph" w:customStyle="1" w:styleId="Default">
    <w:name w:val="Default"/>
    <w:rsid w:val="00AF2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22">
    <w:name w:val="style22"/>
    <w:basedOn w:val="a0"/>
    <w:rsid w:val="00AF2EDD"/>
  </w:style>
  <w:style w:type="table" w:styleId="a4">
    <w:name w:val="Table Grid"/>
    <w:basedOn w:val="a1"/>
    <w:uiPriority w:val="59"/>
    <w:rsid w:val="00AF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F2EDD"/>
    <w:rPr>
      <w:b/>
      <w:bCs/>
    </w:rPr>
  </w:style>
  <w:style w:type="character" w:styleId="a6">
    <w:name w:val="Emphasis"/>
    <w:basedOn w:val="a0"/>
    <w:qFormat/>
    <w:rsid w:val="00AF2EDD"/>
    <w:rPr>
      <w:i/>
      <w:iCs/>
    </w:rPr>
  </w:style>
  <w:style w:type="paragraph" w:styleId="a7">
    <w:name w:val="Normal (Web)"/>
    <w:basedOn w:val="a"/>
    <w:uiPriority w:val="99"/>
    <w:unhideWhenUsed/>
    <w:rsid w:val="00C8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15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2021-11-29T07:45:00Z</cp:lastPrinted>
  <dcterms:created xsi:type="dcterms:W3CDTF">2021-11-07T11:43:00Z</dcterms:created>
  <dcterms:modified xsi:type="dcterms:W3CDTF">2021-11-29T07:53:00Z</dcterms:modified>
</cp:coreProperties>
</file>