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8" w:rsidRPr="00854B68" w:rsidRDefault="00854B68" w:rsidP="00854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lang w:eastAsia="ru-RU"/>
        </w:rPr>
        <w:t>ВЕДЕНИЯ О РЕАЛИЗАЦИИ ОБРАЗОВАТЕЛЬНЫХ ПРОГРАММ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 образовательных программ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лицензией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23ЛО1 № 0002633, регистрационный номер 06326 от 04.08.2014 бессрочно, министерство образования и науки Краснодарского края.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освоения обучающимися образовательных программ – очная.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обучения – русский.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90"/>
        <w:gridCol w:w="8573"/>
      </w:tblGrid>
      <w:tr w:rsidR="00854B68" w:rsidRPr="00854B68" w:rsidTr="00854B68"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54B68" w:rsidRPr="00854B68" w:rsidTr="00854B68">
        <w:trPr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854B68" w:rsidRPr="00854B68" w:rsidTr="00854B68">
        <w:trPr>
          <w:trHeight w:val="10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89"/>
        <w:gridCol w:w="8574"/>
      </w:tblGrid>
      <w:tr w:rsidR="00854B68" w:rsidRPr="00854B68" w:rsidTr="00854B68"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54B68" w:rsidRPr="00854B68" w:rsidTr="00854B68">
        <w:trPr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</w:t>
            </w:r>
          </w:p>
        </w:tc>
      </w:tr>
      <w:tr w:rsidR="00854B68" w:rsidRPr="00854B68" w:rsidTr="00854B68">
        <w:trPr>
          <w:trHeight w:val="10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 </w:t>
            </w:r>
          </w:p>
        </w:tc>
      </w:tr>
    </w:tbl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программы: 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– общеобразовательная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– общеобразовательная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общеобразовательная</w:t>
      </w:r>
    </w:p>
    <w:p w:rsidR="00854B68" w:rsidRPr="00854B68" w:rsidRDefault="00854B68" w:rsidP="00854B68">
      <w:pPr>
        <w:spacing w:before="16" w:after="16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– общеобразовательная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заявленных для государственной аккредитации общеобразовательных программ: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2481"/>
        <w:gridCol w:w="2390"/>
        <w:gridCol w:w="2043"/>
        <w:gridCol w:w="1917"/>
      </w:tblGrid>
      <w:tr w:rsidR="00854B68" w:rsidRPr="00854B68" w:rsidTr="00854B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основной образовательной программы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 основной образовательной программы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образования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общее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на момент государственной аккредитации:</w:t>
      </w:r>
    </w:p>
    <w:p w:rsidR="00854B68" w:rsidRPr="00854B68" w:rsidRDefault="00854B68" w:rsidP="00854B68">
      <w:pPr>
        <w:spacing w:before="16" w:after="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761"/>
        <w:gridCol w:w="1483"/>
        <w:gridCol w:w="1483"/>
        <w:gridCol w:w="1483"/>
        <w:gridCol w:w="1253"/>
      </w:tblGrid>
      <w:tr w:rsidR="00854B68" w:rsidRPr="00854B68" w:rsidTr="00854B68">
        <w:trPr>
          <w:trHeight w:val="10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54B68" w:rsidRPr="00854B68" w:rsidTr="00854B68">
        <w:trPr>
          <w:trHeight w:val="7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</w:t>
            </w:r>
          </w:p>
        </w:tc>
      </w:tr>
      <w:tr w:rsidR="00854B68" w:rsidRPr="00854B68" w:rsidTr="00854B68">
        <w:trPr>
          <w:trHeight w:val="4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54B68" w:rsidRPr="00854B68" w:rsidTr="00854B68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rPr>
          <w:trHeight w:val="7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54B68" w:rsidRPr="00854B68" w:rsidTr="00854B68">
        <w:trPr>
          <w:trHeight w:val="9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10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6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продлённого дня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6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54B68" w:rsidRPr="00854B68" w:rsidTr="00854B68">
        <w:trPr>
          <w:trHeight w:val="21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образовательного процесса</w:t>
      </w:r>
    </w:p>
    <w:p w:rsidR="00854B68" w:rsidRPr="00854B68" w:rsidRDefault="00854B68" w:rsidP="00854B68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план: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на основе ФГОС НОО, БУП-2004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кем утверждён 29.08.2014, решение педагогического совета протокол № 1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- соблюдена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  часть: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Региональный компонент представлен предметом:  </w:t>
      </w:r>
      <w:proofErr w:type="spellStart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1-11 классах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представлен предметами:</w:t>
      </w:r>
    </w:p>
    <w:tbl>
      <w:tblPr>
        <w:tblW w:w="95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400"/>
        <w:gridCol w:w="2520"/>
        <w:gridCol w:w="5600"/>
      </w:tblGrid>
      <w:tr w:rsidR="00854B68" w:rsidRPr="00854B68" w:rsidTr="00854B68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1час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работа, профильная ориентация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– 2 часа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предметы: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и практикумы – 5 часов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предметы: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и практикумы – 5 часов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соблюдается полностью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учебного плана – эффективна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объем учебной нагрузки соблюдается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  учебной нагрузки соблюдается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  о рабочих  программах, используемых образовательной организацией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Mar>
          <w:left w:w="0" w:type="dxa"/>
          <w:right w:w="0" w:type="dxa"/>
        </w:tblCellMar>
        <w:tblLook w:val="04A0"/>
      </w:tblPr>
      <w:tblGrid>
        <w:gridCol w:w="2093"/>
        <w:gridCol w:w="2550"/>
        <w:gridCol w:w="2408"/>
        <w:gridCol w:w="2264"/>
      </w:tblGrid>
      <w:tr w:rsidR="00854B68" w:rsidRPr="00854B68" w:rsidTr="00854B68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программе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  протокола утверждения)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уровень (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базов.)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литературному 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окружающему  миру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физической 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английскому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основам религиозных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класс, 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 и началам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 и началам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геометрии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геометрии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 программа  2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географии, 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2 вида по географии,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изобразительному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МХК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музыке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кубановедению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1 вида по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кубановеде-нию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этикет делового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«Имидж и этикет делового человека»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работа, профильная ориентация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«Информационная работа, профильная ориентация»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информатике и 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протокол №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информатике и 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курсу «Международный туризм»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«Деловой английский»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«Экономика и право»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«Политика и право»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протокол №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«Коммуникативная компетентность»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«Психологическая подготовка к ЕГЭ»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криптографию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курсу «Введение в криптографию»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базовой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4B6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514" w:rsidRPr="00854B68" w:rsidRDefault="00A80514"/>
    <w:sectPr w:rsidR="00A80514" w:rsidRPr="00854B68" w:rsidSect="00A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54B68"/>
    <w:rsid w:val="00854B68"/>
    <w:rsid w:val="00A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14"/>
  </w:style>
  <w:style w:type="paragraph" w:styleId="1">
    <w:name w:val="heading 1"/>
    <w:basedOn w:val="a"/>
    <w:link w:val="10"/>
    <w:uiPriority w:val="9"/>
    <w:qFormat/>
    <w:rsid w:val="0085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85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2018-11-16T21:17:00Z</dcterms:created>
  <dcterms:modified xsi:type="dcterms:W3CDTF">2018-11-16T21:19:00Z</dcterms:modified>
</cp:coreProperties>
</file>